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ДОПОЛНЕНИЕ К ПОЛОЖЕНИЮ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 проведении Чемпионата по волейболу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среди любительских (непрофессиональных) команд 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ОО «АЛВ г. Кемерово» сезона 2023-2024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Раздел 9 (Переносы игр) Положения о проведении Чемпионата по волейболу среди любительских (непрофессиональных) команд  ОО «АЛВ г. Кемерово» сезона 2023-2024 дополнить пунктом 9.8: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«9.8. Допускается, по решению оргкомитета, перенос игры иногородним командам (Темп, ПромСиб, ДЮКФП) в следующих случаях: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а) Если температура воздуха в день игры в 13 час. 00 мин. в ПГТ. Промышленная (для ПромСиб и ДЮКФП) или г. Маринске (для ТЕМП) будет ниже 32 градусов по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ельсию.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б) В случае тяжелых погодых условий (метель, гололедеца).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подтверждении данной информации, оргкомитет принимает решение либо о переносе данной игры на неопределенную дату либо в отказе переноса игры, о чем извещает капитана команды (а также капитана другой команды, судей в случае переноса игры).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568" w:top="993" w:left="993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